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05CE" w:rsidP="001B05CE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1B05CE" w:rsidP="001B05CE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1B05CE" w:rsidP="001B05CE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1B05CE" w:rsidP="001B05C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01 сентября 2025 года</w:t>
      </w:r>
    </w:p>
    <w:p w:rsidR="001B05CE" w:rsidP="001B05CE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1B05CE" w:rsidP="001B05C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1B05CE" w:rsidP="001B05C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№2-1577-2802/2025 по иску </w:t>
      </w:r>
      <w:r>
        <w:rPr>
          <w:sz w:val="24"/>
          <w:szCs w:val="24"/>
        </w:rPr>
        <w:t xml:space="preserve">АО «Югра-Экология» к Дорониной </w:t>
      </w:r>
      <w:r w:rsidR="00D40626">
        <w:rPr>
          <w:sz w:val="24"/>
          <w:szCs w:val="24"/>
        </w:rPr>
        <w:t>**</w:t>
      </w:r>
      <w:r w:rsidR="00D40626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1B05CE" w:rsidP="001B05C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1B05CE" w:rsidP="001B05CE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1B05CE" w:rsidP="001B05C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Дорониной </w:t>
      </w:r>
      <w:r w:rsidR="00D40626">
        <w:rPr>
          <w:sz w:val="24"/>
          <w:szCs w:val="24"/>
        </w:rPr>
        <w:t>**</w:t>
      </w:r>
      <w:r w:rsidR="00D40626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1B05CE" w:rsidP="001B05CE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Дорониной </w:t>
      </w:r>
      <w:r w:rsidR="00D40626">
        <w:rPr>
          <w:sz w:val="24"/>
          <w:szCs w:val="24"/>
        </w:rPr>
        <w:t>**</w:t>
      </w:r>
      <w:r w:rsidR="00D40626">
        <w:rPr>
          <w:sz w:val="24"/>
          <w:szCs w:val="24"/>
        </w:rPr>
        <w:t xml:space="preserve">* 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паспорт </w:t>
      </w:r>
      <w:r w:rsidR="00D40626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АО «Югра-Экология» 3276,36 руб. – в счет задолженности по адресу</w:t>
      </w:r>
      <w:r w:rsidR="00D40626">
        <w:rPr>
          <w:sz w:val="24"/>
          <w:szCs w:val="24"/>
        </w:rPr>
        <w:t xml:space="preserve">***  </w:t>
      </w:r>
      <w:r>
        <w:rPr>
          <w:sz w:val="24"/>
          <w:szCs w:val="24"/>
        </w:rPr>
        <w:t>за период с 01.05.2022 по 31.10.2024, 819,52 руб. – пени с 01.08.2022 по 31.10.2024, 4000</w:t>
      </w:r>
      <w:r>
        <w:rPr>
          <w:rStyle w:val="10"/>
          <w:sz w:val="24"/>
          <w:szCs w:val="24"/>
        </w:rPr>
        <w:t xml:space="preserve"> руб. – в счет оплаты госпошлины.</w:t>
      </w:r>
    </w:p>
    <w:p w:rsidR="001B05CE" w:rsidP="001B05C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1B05CE" w:rsidP="001B05C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1B05CE" w:rsidP="001B05C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1B05CE" w:rsidP="001B05C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1B05CE" w:rsidP="001B05CE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1B05CE" w:rsidP="001B05CE">
      <w:pPr>
        <w:pStyle w:val="1"/>
        <w:jc w:val="both"/>
        <w:rPr>
          <w:rStyle w:val="10"/>
          <w:sz w:val="24"/>
          <w:szCs w:val="24"/>
        </w:rPr>
      </w:pPr>
    </w:p>
    <w:p w:rsidR="001B05CE" w:rsidP="001B05CE">
      <w:pPr>
        <w:pStyle w:val="1"/>
        <w:jc w:val="both"/>
        <w:rPr>
          <w:rStyle w:val="10"/>
          <w:sz w:val="24"/>
          <w:szCs w:val="24"/>
        </w:rPr>
      </w:pPr>
    </w:p>
    <w:p w:rsidR="001B05CE" w:rsidP="001B05C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B05CE" w:rsidP="001B05CE">
      <w:pPr>
        <w:pStyle w:val="1"/>
        <w:jc w:val="both"/>
        <w:rPr>
          <w:rStyle w:val="10"/>
          <w:sz w:val="24"/>
          <w:szCs w:val="24"/>
        </w:rPr>
      </w:pPr>
    </w:p>
    <w:p w:rsidR="001B05CE" w:rsidP="001B05C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1B05CE" w:rsidP="001B05CE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B05CE" w:rsidP="001B05CE"/>
    <w:p w:rsidR="001B05CE" w:rsidP="001B05CE"/>
    <w:p w:rsidR="001B05CE" w:rsidP="001B05CE"/>
    <w:p w:rsidR="0043025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28"/>
    <w:rsid w:val="001B05CE"/>
    <w:rsid w:val="00430254"/>
    <w:rsid w:val="009C3128"/>
    <w:rsid w:val="00D406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61BC889-DF37-4FF1-8FB6-56B6C5A28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5C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1B05C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1B05CE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1B05CE"/>
  </w:style>
  <w:style w:type="paragraph" w:styleId="BalloonText">
    <w:name w:val="Balloon Text"/>
    <w:basedOn w:val="Normal"/>
    <w:link w:val="a"/>
    <w:uiPriority w:val="99"/>
    <w:semiHidden/>
    <w:unhideWhenUsed/>
    <w:rsid w:val="001B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0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